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6E" w:rsidRPr="00BC676E" w:rsidRDefault="00BC676E" w:rsidP="00BC676E">
      <w:pPr>
        <w:shd w:val="clear" w:color="auto" w:fill="FFFFFF"/>
        <w:spacing w:before="120" w:after="120" w:line="600" w:lineRule="atLeast"/>
        <w:outlineLvl w:val="0"/>
        <w:rPr>
          <w:rFonts w:ascii="Arial" w:eastAsia="Times New Roman" w:hAnsi="Arial" w:cs="Arial"/>
          <w:color w:val="4D4D4D"/>
          <w:kern w:val="36"/>
          <w:sz w:val="41"/>
          <w:szCs w:val="41"/>
        </w:rPr>
      </w:pPr>
      <w:r w:rsidRPr="00BC676E">
        <w:rPr>
          <w:rFonts w:ascii="Arial" w:eastAsia="Times New Roman" w:hAnsi="Arial" w:cs="Arial"/>
          <w:color w:val="4D4D4D"/>
          <w:kern w:val="36"/>
          <w:sz w:val="41"/>
          <w:szCs w:val="41"/>
        </w:rPr>
        <w:t>Įvairios nuorodos:</w:t>
      </w:r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4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Lietuvos Respublikos švietimo ir mokslo ministerija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5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Kauno miesto savivaldybe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6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Elektroniniai valdžios vartai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7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Teises aktu registras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8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Lietuvos nacionaline UNESCO komisija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9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Europos Komisija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0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Švietimo gidas</w:t>
        </w:r>
      </w:hyperlink>
    </w:p>
    <w:p w:rsidR="00BC676E" w:rsidRPr="00BC676E" w:rsidRDefault="00BC676E" w:rsidP="00BC676E">
      <w:pPr>
        <w:shd w:val="clear" w:color="auto" w:fill="FFFFFF"/>
        <w:spacing w:before="120" w:after="120" w:line="600" w:lineRule="atLeast"/>
        <w:outlineLvl w:val="0"/>
        <w:rPr>
          <w:rFonts w:ascii="Arial" w:eastAsia="Times New Roman" w:hAnsi="Arial" w:cs="Arial"/>
          <w:color w:val="4D4D4D"/>
          <w:kern w:val="36"/>
          <w:sz w:val="41"/>
          <w:szCs w:val="41"/>
        </w:rPr>
      </w:pPr>
      <w:r w:rsidRPr="00BC676E">
        <w:rPr>
          <w:rFonts w:ascii="Arial" w:eastAsia="Times New Roman" w:hAnsi="Arial" w:cs="Arial"/>
          <w:color w:val="4D4D4D"/>
          <w:kern w:val="36"/>
          <w:sz w:val="41"/>
          <w:szCs w:val="41"/>
        </w:rPr>
        <w:t>Mokytojams:</w:t>
      </w:r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1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Kauno pedagogų kvalifikacijos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2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Portalas nuotoliniam mokymui VšĮ „Švietimo tinklas“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3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E-mokykla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4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Informacinis leidinys „Švietimo naujienos“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5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Ugdymo plėtotės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6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ŠMM švietimo ir aprūpinimo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7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Švietimo informacinių technologijų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8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IQES online Lietuva. Instrumentai mokyklos veiklos kokybei įsivertinti ir tobulinti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19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MUKIS (mokinių ugdymo karjerai informacinė svetainė)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0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Švietimo mainų paramos fondas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1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Ekologinis žaidimas „Rūšiuok“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2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Informacija mokytojui apie individualios veiklos vykdymą</w:t>
        </w:r>
      </w:hyperlink>
    </w:p>
    <w:p w:rsidR="00BC676E" w:rsidRPr="00BC676E" w:rsidRDefault="00BC676E" w:rsidP="00BC676E">
      <w:pPr>
        <w:shd w:val="clear" w:color="auto" w:fill="FFFFFF"/>
        <w:spacing w:before="120" w:after="120" w:line="600" w:lineRule="atLeast"/>
        <w:outlineLvl w:val="0"/>
        <w:rPr>
          <w:rFonts w:ascii="Arial" w:eastAsia="Times New Roman" w:hAnsi="Arial" w:cs="Arial"/>
          <w:color w:val="4D4D4D"/>
          <w:kern w:val="36"/>
          <w:sz w:val="41"/>
          <w:szCs w:val="41"/>
        </w:rPr>
      </w:pPr>
      <w:r w:rsidRPr="00BC676E">
        <w:rPr>
          <w:rFonts w:ascii="Arial" w:eastAsia="Times New Roman" w:hAnsi="Arial" w:cs="Arial"/>
          <w:color w:val="4D4D4D"/>
          <w:kern w:val="36"/>
          <w:sz w:val="41"/>
          <w:szCs w:val="41"/>
        </w:rPr>
        <w:t>Pagalba vaikui:</w:t>
      </w:r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3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Vaikų linija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4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Interaktyvi interneto svetainė jaunimui KRITIŠKAS ATVIRAS STIPRUS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5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Kauno Pedagoginė psichologinė tarnyba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6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Specialiosios pedagogikos ir psichologijos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7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Kompleksinės paslaugos Kauno šeimoms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8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Lietuvos Respublikos vaiko teisių apsaugos kontrolieriaus įstaiga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29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Narkotikų kontrolės departamentas prie Lietuvos Respublikos Vyriausybės pedagogams ir tėvams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0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Draugiškas internetas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1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Būk saugus elektroninėje erdvėje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2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„Vaikų linija”. Kampanijos “Be patyčių” biblioteka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3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Paramos vaikams centras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4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Informacija apie vaikų privatumo apsaugą</w:t>
        </w:r>
      </w:hyperlink>
    </w:p>
    <w:p w:rsidR="00BC676E" w:rsidRPr="00BC676E" w:rsidRDefault="00BC676E" w:rsidP="00BC67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hyperlink r:id="rId35" w:history="1">
        <w:r w:rsidRPr="00BC676E">
          <w:rPr>
            <w:rFonts w:ascii="Arial" w:eastAsia="Times New Roman" w:hAnsi="Arial" w:cs="Arial"/>
            <w:color w:val="709500"/>
            <w:sz w:val="18"/>
            <w:szCs w:val="18"/>
            <w:u w:val="single"/>
          </w:rPr>
          <w:t>Lietuvos tėvų forumas</w:t>
        </w:r>
      </w:hyperlink>
    </w:p>
    <w:p w:rsidR="00C73AD5" w:rsidRDefault="00C73AD5">
      <w:bookmarkStart w:id="0" w:name="_GoBack"/>
      <w:bookmarkEnd w:id="0"/>
    </w:p>
    <w:sectPr w:rsidR="00C7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EE"/>
    <w:rsid w:val="00AE08EE"/>
    <w:rsid w:val="00BC676E"/>
    <w:rsid w:val="00C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3AB0D-C42B-4E00-9E4A-6B9FD43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o.lt/" TargetMode="External"/><Relationship Id="rId13" Type="http://schemas.openxmlformats.org/officeDocument/2006/relationships/hyperlink" Target="https://www.emokykla.lt/" TargetMode="External"/><Relationship Id="rId18" Type="http://schemas.openxmlformats.org/officeDocument/2006/relationships/hyperlink" Target="https://iqesonline.lt/index.cfm" TargetMode="External"/><Relationship Id="rId26" Type="http://schemas.openxmlformats.org/officeDocument/2006/relationships/hyperlink" Target="http://www.sppc.l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lvokzaliai.lt/" TargetMode="External"/><Relationship Id="rId34" Type="http://schemas.openxmlformats.org/officeDocument/2006/relationships/hyperlink" Target="http://www.vartotojai.lt/lt/privatumas" TargetMode="External"/><Relationship Id="rId7" Type="http://schemas.openxmlformats.org/officeDocument/2006/relationships/hyperlink" Target="https://www.e-tar.lt/portal/index.html" TargetMode="External"/><Relationship Id="rId12" Type="http://schemas.openxmlformats.org/officeDocument/2006/relationships/hyperlink" Target="http://www.tinklas.lt/" TargetMode="External"/><Relationship Id="rId17" Type="http://schemas.openxmlformats.org/officeDocument/2006/relationships/hyperlink" Target="https://www.itc.smm.lt/" TargetMode="External"/><Relationship Id="rId25" Type="http://schemas.openxmlformats.org/officeDocument/2006/relationships/hyperlink" Target="http://www.kppt.lm.lt/" TargetMode="External"/><Relationship Id="rId33" Type="http://schemas.openxmlformats.org/officeDocument/2006/relationships/hyperlink" Target="http://www.pvc.lt/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c.smm.lt/" TargetMode="External"/><Relationship Id="rId20" Type="http://schemas.openxmlformats.org/officeDocument/2006/relationships/hyperlink" Target="http://smpf.lt/lt" TargetMode="External"/><Relationship Id="rId29" Type="http://schemas.openxmlformats.org/officeDocument/2006/relationships/hyperlink" Target="http://visuomene.ntakd.lt/tevams/tevu-vaidmuo-psichoaktyviuju-medziagu-vartojimo-prevencijoj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slaugos.lt/portal/" TargetMode="External"/><Relationship Id="rId11" Type="http://schemas.openxmlformats.org/officeDocument/2006/relationships/hyperlink" Target="https://www.kpkc.lt/" TargetMode="External"/><Relationship Id="rId24" Type="http://schemas.openxmlformats.org/officeDocument/2006/relationships/hyperlink" Target="http://askritiskas.lt/" TargetMode="External"/><Relationship Id="rId32" Type="http://schemas.openxmlformats.org/officeDocument/2006/relationships/hyperlink" Target="https://www.bepatyciu.l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aunas.lt/" TargetMode="External"/><Relationship Id="rId15" Type="http://schemas.openxmlformats.org/officeDocument/2006/relationships/hyperlink" Target="https://www.upc.smm.lt/" TargetMode="External"/><Relationship Id="rId23" Type="http://schemas.openxmlformats.org/officeDocument/2006/relationships/hyperlink" Target="https://www.vaikulinija.lt/" TargetMode="External"/><Relationship Id="rId28" Type="http://schemas.openxmlformats.org/officeDocument/2006/relationships/hyperlink" Target="http://www.vtaki.l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vietimogidas.lt/" TargetMode="External"/><Relationship Id="rId19" Type="http://schemas.openxmlformats.org/officeDocument/2006/relationships/hyperlink" Target="http://www.mukis.lt/lt/pradzia.html" TargetMode="External"/><Relationship Id="rId31" Type="http://schemas.openxmlformats.org/officeDocument/2006/relationships/hyperlink" Target="https://www.esaugumas.lt/lt/" TargetMode="External"/><Relationship Id="rId4" Type="http://schemas.openxmlformats.org/officeDocument/2006/relationships/hyperlink" Target="http://www.smm.lt/" TargetMode="External"/><Relationship Id="rId9" Type="http://schemas.openxmlformats.org/officeDocument/2006/relationships/hyperlink" Target="https://ec.europa.eu/lithuania/home_lt" TargetMode="External"/><Relationship Id="rId14" Type="http://schemas.openxmlformats.org/officeDocument/2006/relationships/hyperlink" Target="https://www.sac.smm.lt/?id=19c" TargetMode="External"/><Relationship Id="rId22" Type="http://schemas.openxmlformats.org/officeDocument/2006/relationships/hyperlink" Target="https://petrasiunai.kaunas.lm.lt/wp-content/uploads/Dokumentai/Pranesimas.docx" TargetMode="External"/><Relationship Id="rId27" Type="http://schemas.openxmlformats.org/officeDocument/2006/relationships/hyperlink" Target="http://ppkc.lt/projektas/kompleksines-paslaugos-seimai/" TargetMode="External"/><Relationship Id="rId30" Type="http://schemas.openxmlformats.org/officeDocument/2006/relationships/hyperlink" Target="http://www.draugiskasinternetas.lt/lt" TargetMode="External"/><Relationship Id="rId35" Type="http://schemas.openxmlformats.org/officeDocument/2006/relationships/hyperlink" Target="https://tevuforum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Puslapis</dc:creator>
  <cp:keywords/>
  <dc:description/>
  <cp:lastModifiedBy>Puslapis</cp:lastModifiedBy>
  <cp:revision>3</cp:revision>
  <dcterms:created xsi:type="dcterms:W3CDTF">2020-09-15T14:37:00Z</dcterms:created>
  <dcterms:modified xsi:type="dcterms:W3CDTF">2020-09-15T14:37:00Z</dcterms:modified>
</cp:coreProperties>
</file>